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64" w:rsidRDefault="002F0964"/>
    <w:p w:rsidR="00E77732" w:rsidRPr="00544B1E" w:rsidRDefault="00E77732" w:rsidP="00E77732">
      <w:pPr>
        <w:spacing w:line="360" w:lineRule="auto"/>
        <w:jc w:val="both"/>
        <w:rPr>
          <w:b/>
        </w:rPr>
      </w:pPr>
      <w:r w:rsidRPr="00544B1E">
        <w:rPr>
          <w:b/>
        </w:rPr>
        <w:t>График вы</w:t>
      </w:r>
      <w:r w:rsidR="00205E81">
        <w:rPr>
          <w:b/>
        </w:rPr>
        <w:t xml:space="preserve">полнения и сдачи заданий СРСП: </w:t>
      </w:r>
      <w:r w:rsidRPr="00544B1E">
        <w:rPr>
          <w:b/>
        </w:rPr>
        <w:t xml:space="preserve">                                   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3773"/>
        <w:gridCol w:w="2300"/>
        <w:gridCol w:w="2126"/>
        <w:gridCol w:w="1134"/>
      </w:tblGrid>
      <w:tr w:rsidR="00E77732" w:rsidRPr="00544B1E" w:rsidTr="00E77732">
        <w:tc>
          <w:tcPr>
            <w:tcW w:w="459" w:type="dxa"/>
            <w:vAlign w:val="center"/>
          </w:tcPr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№</w:t>
            </w:r>
          </w:p>
        </w:tc>
        <w:tc>
          <w:tcPr>
            <w:tcW w:w="3773" w:type="dxa"/>
            <w:vAlign w:val="center"/>
          </w:tcPr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Тема  задания</w:t>
            </w:r>
          </w:p>
        </w:tc>
        <w:tc>
          <w:tcPr>
            <w:tcW w:w="2300" w:type="dxa"/>
            <w:vAlign w:val="center"/>
          </w:tcPr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Содержание задания</w:t>
            </w:r>
          </w:p>
        </w:tc>
        <w:tc>
          <w:tcPr>
            <w:tcW w:w="2126" w:type="dxa"/>
            <w:vAlign w:val="center"/>
          </w:tcPr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Форма</w:t>
            </w:r>
          </w:p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контроля</w:t>
            </w:r>
          </w:p>
        </w:tc>
        <w:tc>
          <w:tcPr>
            <w:tcW w:w="1134" w:type="dxa"/>
            <w:vAlign w:val="center"/>
          </w:tcPr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Срок</w:t>
            </w:r>
          </w:p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сдачи</w:t>
            </w:r>
          </w:p>
          <w:p w:rsidR="00E77732" w:rsidRPr="00544B1E" w:rsidRDefault="00E77732" w:rsidP="00E77732">
            <w:pPr>
              <w:rPr>
                <w:b/>
              </w:rPr>
            </w:pPr>
            <w:r w:rsidRPr="00544B1E">
              <w:rPr>
                <w:b/>
              </w:rPr>
              <w:t>(неделя)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1</w:t>
            </w:r>
          </w:p>
        </w:tc>
        <w:tc>
          <w:tcPr>
            <w:tcW w:w="3773" w:type="dxa"/>
          </w:tcPr>
          <w:p w:rsidR="00E77732" w:rsidRPr="00544B1E" w:rsidRDefault="00E77732" w:rsidP="00E77732">
            <w:r w:rsidRPr="00544B1E">
              <w:t>Написать сценарную разработку - «экранизацию» эпизода известного литературного произведения с упором на развитие характеров персонажей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Сдача реферата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3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2</w:t>
            </w:r>
          </w:p>
        </w:tc>
        <w:tc>
          <w:tcPr>
            <w:tcW w:w="3773" w:type="dxa"/>
          </w:tcPr>
          <w:p w:rsidR="00E77732" w:rsidRPr="00544B1E" w:rsidRDefault="00E77732" w:rsidP="00E77732">
            <w:r w:rsidRPr="00544B1E">
              <w:t xml:space="preserve">Составить рассказ от имени одного из неодушевленных предметов, фигурирующих в </w:t>
            </w:r>
            <w:proofErr w:type="spellStart"/>
            <w:r w:rsidRPr="00544B1E">
              <w:t>медиатексте</w:t>
            </w:r>
            <w:proofErr w:type="spellEnd"/>
            <w:r w:rsidRPr="00544B1E">
              <w:t>, изменив тем самым ракурс повествования в парадоксальную, фантастико-эксцентрическую сторону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Подготовка докладов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5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3</w:t>
            </w:r>
          </w:p>
        </w:tc>
        <w:tc>
          <w:tcPr>
            <w:tcW w:w="3773" w:type="dxa"/>
          </w:tcPr>
          <w:p w:rsidR="00E77732" w:rsidRPr="00821051" w:rsidRDefault="00E77732" w:rsidP="00E77732">
            <w:r w:rsidRPr="00544B1E">
              <w:t xml:space="preserve">Написать заявку, содержащую обоснование того, как известный </w:t>
            </w:r>
            <w:proofErr w:type="spellStart"/>
            <w:r w:rsidRPr="00544B1E">
              <w:t>медийный</w:t>
            </w:r>
            <w:proofErr w:type="spellEnd"/>
            <w:r w:rsidRPr="00544B1E">
              <w:t xml:space="preserve"> персонаж может стать логотипом, брэндом агентства/фирмы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Сдача реферата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7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4</w:t>
            </w:r>
          </w:p>
        </w:tc>
        <w:tc>
          <w:tcPr>
            <w:tcW w:w="3773" w:type="dxa"/>
          </w:tcPr>
          <w:p w:rsidR="00E77732" w:rsidRPr="00821051" w:rsidRDefault="00E77732" w:rsidP="00E77732">
            <w:pPr>
              <w:ind w:right="1134"/>
            </w:pPr>
            <w:r w:rsidRPr="00544B1E">
              <w:t xml:space="preserve">Написать оригинальный текст (репортаж, интервью и пр.) для газеты, журнала, </w:t>
            </w:r>
            <w:proofErr w:type="spellStart"/>
            <w:r w:rsidRPr="00544B1E">
              <w:t>интернетного</w:t>
            </w:r>
            <w:proofErr w:type="spellEnd"/>
            <w:r w:rsidRPr="00544B1E">
              <w:t xml:space="preserve"> сайта, где рассказывалось бы о тех или иных персонажах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Письменные работы. Проект - защита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9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5</w:t>
            </w:r>
          </w:p>
        </w:tc>
        <w:tc>
          <w:tcPr>
            <w:tcW w:w="3773" w:type="dxa"/>
          </w:tcPr>
          <w:p w:rsidR="00E77732" w:rsidRPr="00544B1E" w:rsidRDefault="00E77732" w:rsidP="00E77732">
            <w:proofErr w:type="gramStart"/>
            <w:r w:rsidRPr="00544B1E">
              <w:t xml:space="preserve">По написанному литературному </w:t>
            </w:r>
            <w:proofErr w:type="spellStart"/>
            <w:r w:rsidRPr="00544B1E">
              <w:t>минисценарию</w:t>
            </w:r>
            <w:proofErr w:type="spellEnd"/>
            <w:r w:rsidRPr="00544B1E">
              <w:t xml:space="preserve"> (или сценарной разработке эпизода) подготовить «режиссерский сценарий» </w:t>
            </w:r>
            <w:proofErr w:type="spellStart"/>
            <w:r w:rsidRPr="00544B1E">
              <w:t>медиатекста</w:t>
            </w:r>
            <w:proofErr w:type="spellEnd"/>
            <w:r w:rsidRPr="00544B1E">
              <w:t xml:space="preserve"> с двумя-тремя главными персонажами (фильм, радио/телепередача, компьютерная анимация и т.д.): с наметкой системы планов, ракурсов, движений камеры, монтажа (например, рассчитанный на 2-3 минуты экранного действия  фильм/телесюжет,  осуществимый в практике учебной видеосъемки)</w:t>
            </w:r>
            <w:proofErr w:type="gramEnd"/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Выступление с докладами.</w:t>
            </w:r>
          </w:p>
          <w:p w:rsidR="00E77732" w:rsidRPr="00544B1E" w:rsidRDefault="00E77732" w:rsidP="00E77732">
            <w:r w:rsidRPr="00544B1E">
              <w:t>Презентации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11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6</w:t>
            </w:r>
          </w:p>
        </w:tc>
        <w:tc>
          <w:tcPr>
            <w:tcW w:w="3773" w:type="dxa"/>
          </w:tcPr>
          <w:p w:rsidR="00E77732" w:rsidRPr="00544B1E" w:rsidRDefault="00E77732" w:rsidP="00E77732">
            <w:r w:rsidRPr="00544B1E">
              <w:t xml:space="preserve">Составить рассказ от имени главного или второстепенного персонажа </w:t>
            </w:r>
            <w:proofErr w:type="spellStart"/>
            <w:r w:rsidRPr="00544B1E">
              <w:t>медиатекста</w:t>
            </w:r>
            <w:proofErr w:type="spellEnd"/>
            <w:r w:rsidRPr="00544B1E">
              <w:t xml:space="preserve">: с сохранением особенностей его характера, лексики и т.п. («идентификация», </w:t>
            </w:r>
            <w:r w:rsidRPr="00544B1E">
              <w:lastRenderedPageBreak/>
              <w:t>«сопереживание», «сотворчество»)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lastRenderedPageBreak/>
              <w:t>Написание письменных работ и выступление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Выступление с докладами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13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lastRenderedPageBreak/>
              <w:t>7</w:t>
            </w:r>
          </w:p>
        </w:tc>
        <w:tc>
          <w:tcPr>
            <w:tcW w:w="3773" w:type="dxa"/>
          </w:tcPr>
          <w:p w:rsidR="00E77732" w:rsidRPr="00544B1E" w:rsidRDefault="00E77732" w:rsidP="00E77732">
            <w:r w:rsidRPr="00544B1E">
              <w:t xml:space="preserve">Написать ряд синопсисов, где один и тот же стереотипный персонаж действует в </w:t>
            </w:r>
            <w:proofErr w:type="spellStart"/>
            <w:r w:rsidRPr="00544B1E">
              <w:t>медиатекстах</w:t>
            </w:r>
            <w:proofErr w:type="spellEnd"/>
            <w:r w:rsidRPr="00544B1E">
              <w:t xml:space="preserve"> разных видов и жанров</w:t>
            </w:r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>Выступления с докладами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>Письменная работа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14</w:t>
            </w:r>
          </w:p>
        </w:tc>
      </w:tr>
      <w:tr w:rsidR="00E77732" w:rsidRPr="00544B1E" w:rsidTr="00E77732">
        <w:tc>
          <w:tcPr>
            <w:tcW w:w="459" w:type="dxa"/>
          </w:tcPr>
          <w:p w:rsidR="00E77732" w:rsidRPr="00544B1E" w:rsidRDefault="00E77732" w:rsidP="00E77732">
            <w:r w:rsidRPr="00544B1E">
              <w:t>8</w:t>
            </w:r>
          </w:p>
        </w:tc>
        <w:tc>
          <w:tcPr>
            <w:tcW w:w="3773" w:type="dxa"/>
          </w:tcPr>
          <w:p w:rsidR="00E77732" w:rsidRPr="00544B1E" w:rsidRDefault="00E77732" w:rsidP="00E77732">
            <w:pPr>
              <w:ind w:right="99"/>
            </w:pPr>
            <w:proofErr w:type="gramStart"/>
            <w:r w:rsidRPr="00544B1E">
              <w:t xml:space="preserve">Составить монологи («письма» в редакции газет и журналов, на телевидение, в министерство культуры и т.п.) представителей аудитории с различными возрастными, социальными, профессиональными,  образовательными и иными данными, находящихся на разных уровнях </w:t>
            </w:r>
            <w:proofErr w:type="spellStart"/>
            <w:r w:rsidRPr="00544B1E">
              <w:t>медиавосприятия</w:t>
            </w:r>
            <w:proofErr w:type="spellEnd"/>
            <w:r w:rsidRPr="00544B1E">
              <w:t xml:space="preserve"> («первичная идентификация», «вторичная идентификация», «комплексная идентификация», учет ориентации на развлекательную, рекреативную, компенсаторную и другие функции </w:t>
            </w:r>
            <w:proofErr w:type="spellStart"/>
            <w:r w:rsidRPr="00544B1E">
              <w:t>медиакультуры</w:t>
            </w:r>
            <w:proofErr w:type="spellEnd"/>
            <w:r w:rsidRPr="00544B1E">
              <w:t xml:space="preserve"> и т.д.)</w:t>
            </w:r>
            <w:proofErr w:type="gramEnd"/>
          </w:p>
        </w:tc>
        <w:tc>
          <w:tcPr>
            <w:tcW w:w="2300" w:type="dxa"/>
          </w:tcPr>
          <w:p w:rsidR="00E77732" w:rsidRPr="00544B1E" w:rsidRDefault="00E77732" w:rsidP="00E77732">
            <w:r w:rsidRPr="00544B1E">
              <w:t xml:space="preserve">Выступления с докладами.  </w:t>
            </w:r>
          </w:p>
        </w:tc>
        <w:tc>
          <w:tcPr>
            <w:tcW w:w="2126" w:type="dxa"/>
          </w:tcPr>
          <w:p w:rsidR="00E77732" w:rsidRPr="00544B1E" w:rsidRDefault="00E77732" w:rsidP="00E77732">
            <w:r w:rsidRPr="00544B1E">
              <w:t xml:space="preserve">Выступления с докладами.  </w:t>
            </w:r>
          </w:p>
        </w:tc>
        <w:tc>
          <w:tcPr>
            <w:tcW w:w="1134" w:type="dxa"/>
          </w:tcPr>
          <w:p w:rsidR="00E77732" w:rsidRPr="00544B1E" w:rsidRDefault="00E77732" w:rsidP="00E77732">
            <w:r w:rsidRPr="00544B1E">
              <w:t>15</w:t>
            </w:r>
          </w:p>
        </w:tc>
      </w:tr>
    </w:tbl>
    <w:p w:rsidR="00E77732" w:rsidRDefault="00E77732" w:rsidP="00E77732"/>
    <w:p w:rsidR="00E77732" w:rsidRPr="0039015A" w:rsidRDefault="00E77732" w:rsidP="00E77732">
      <w:pPr>
        <w:jc w:val="center"/>
        <w:rPr>
          <w:b/>
        </w:rPr>
      </w:pPr>
      <w:r w:rsidRPr="0039015A">
        <w:rPr>
          <w:b/>
        </w:rPr>
        <w:t>Методические рекомендации к выполнению СРС</w:t>
      </w:r>
    </w:p>
    <w:p w:rsidR="00E77732" w:rsidRPr="0039015A" w:rsidRDefault="00E77732" w:rsidP="00E77732">
      <w:pPr>
        <w:jc w:val="both"/>
      </w:pPr>
      <w:r w:rsidRPr="0039015A">
        <w:t>СРС включает выполнение  домашних письменных заданий, таких как реферат, презентации, подготовка глоссария по темам.</w:t>
      </w:r>
    </w:p>
    <w:p w:rsidR="00E77732" w:rsidRPr="0039015A" w:rsidRDefault="00E77732" w:rsidP="00E77732">
      <w:pPr>
        <w:jc w:val="both"/>
        <w:rPr>
          <w:i/>
        </w:rPr>
      </w:pPr>
      <w:r>
        <w:rPr>
          <w:b/>
          <w:i/>
        </w:rPr>
        <w:tab/>
      </w:r>
      <w:r w:rsidRPr="0039015A">
        <w:rPr>
          <w:i/>
        </w:rPr>
        <w:t>Требования к выполнению реферата</w:t>
      </w:r>
      <w:r>
        <w:rPr>
          <w:i/>
        </w:rPr>
        <w:t xml:space="preserve">. </w:t>
      </w:r>
      <w:r w:rsidRPr="0039015A">
        <w:t>Структура реферата: титульный лист, план, основная часть, заключение, объем не менее 25 стр. список литературы и интернет-сайтов.</w:t>
      </w:r>
    </w:p>
    <w:p w:rsidR="00E77732" w:rsidRPr="0039015A" w:rsidRDefault="00E77732" w:rsidP="00E77732">
      <w:pPr>
        <w:jc w:val="both"/>
      </w:pPr>
      <w:r w:rsidRPr="0039015A">
        <w:t xml:space="preserve"> Информация, представленная в реферате должна соответствовать теме, содержать собственное мнение по проблеме и возможные пути решения ее. Важная часть методология исследования. Обозначьте, какие методы собираетесь применить при анализе данной проблемы.Тема должна быть полностью «раскрыта», в противном случае, реферат возвращается студенту на «доработку». Защита темы реферата проводится на СРСП. Студент заранее выбирает себе оппонента среди своих однокурсников. Оппонент готовит вопросы по проблеме исследования своего однокурсника. </w:t>
      </w:r>
    </w:p>
    <w:p w:rsidR="00E77732" w:rsidRPr="0039015A" w:rsidRDefault="00E77732" w:rsidP="00E77732">
      <w:pPr>
        <w:jc w:val="both"/>
      </w:pPr>
      <w:r>
        <w:tab/>
      </w:r>
      <w:r w:rsidRPr="0039015A">
        <w:t>На презентации  реферата каждому студенту следует выступать не более 15 минут, не зачитывать и не передавать материал дословно. Необходимо быть готовым отвечать на  вопросы оппонента и  преподавателя.</w:t>
      </w:r>
    </w:p>
    <w:p w:rsidR="00E77732" w:rsidRPr="0039015A" w:rsidRDefault="00E77732" w:rsidP="00E77732">
      <w:pPr>
        <w:jc w:val="both"/>
      </w:pPr>
      <w:r>
        <w:tab/>
      </w:r>
      <w:r w:rsidRPr="0039015A">
        <w:t>Критерии оценки: информативность и содержательность по теме исследования, логичность изложения, научный стиль изложения, использование научно-методологического инструментария науки, умение анализировать имеющуюся информацию в литературе, Интернет-ресурсах, ораторские способности при презентации проблемы.</w:t>
      </w:r>
    </w:p>
    <w:p w:rsidR="00E77732" w:rsidRDefault="00E77732" w:rsidP="00E77732">
      <w:pPr>
        <w:jc w:val="right"/>
      </w:pPr>
    </w:p>
    <w:p w:rsidR="00E77732" w:rsidRPr="0039015A" w:rsidRDefault="00E77732" w:rsidP="00E77732">
      <w:pPr>
        <w:jc w:val="center"/>
      </w:pPr>
      <w:r w:rsidRPr="0039015A">
        <w:rPr>
          <w:b/>
        </w:rPr>
        <w:t>Методические рекомендации к выполнению СРСП</w:t>
      </w:r>
    </w:p>
    <w:p w:rsidR="00E77732" w:rsidRPr="0039015A" w:rsidRDefault="00E77732" w:rsidP="00E77732">
      <w:pPr>
        <w:jc w:val="both"/>
      </w:pPr>
      <w:r>
        <w:tab/>
      </w:r>
      <w:r w:rsidRPr="0039015A">
        <w:t xml:space="preserve">Письменная работа, проект, презентация, разработка имиджа компании, интервью, запись текста речи, создание виртуального объекта, выбор объекта для имиджа, эссе, защита подготовленной темы, выступление студентов с подготовленными докладами, а также контрольная работа на СРСП. Технологию и инструментарии всех этих </w:t>
      </w:r>
      <w:r w:rsidRPr="0039015A">
        <w:lastRenderedPageBreak/>
        <w:t>интерактивных методов – смотрите в материалах лекций. Литературу найдете в плане практических занятий.</w:t>
      </w:r>
    </w:p>
    <w:p w:rsidR="00E77732" w:rsidRPr="00EF4326" w:rsidRDefault="00E77732" w:rsidP="00E77732">
      <w:pPr>
        <w:jc w:val="both"/>
      </w:pPr>
      <w:r>
        <w:tab/>
      </w:r>
      <w:r w:rsidRPr="00EF4326">
        <w:t>СРСП проводится в следующих формах</w:t>
      </w:r>
      <w:r>
        <w:t>:</w:t>
      </w:r>
    </w:p>
    <w:p w:rsidR="00E77732" w:rsidRPr="00EF4326" w:rsidRDefault="00E77732" w:rsidP="00E77732">
      <w:pPr>
        <w:jc w:val="both"/>
        <w:rPr>
          <w:b/>
          <w:bCs/>
        </w:rPr>
      </w:pPr>
      <w:r w:rsidRPr="00EF4326">
        <w:rPr>
          <w:b/>
          <w:bCs/>
        </w:rPr>
        <w:tab/>
        <w:t>Спор -  в споре рождается истина.</w:t>
      </w:r>
    </w:p>
    <w:p w:rsidR="00E77732" w:rsidRPr="00EF4326" w:rsidRDefault="00E77732" w:rsidP="00E77732">
      <w:pPr>
        <w:jc w:val="both"/>
        <w:rPr>
          <w:b/>
          <w:bCs/>
        </w:rPr>
      </w:pPr>
      <w:r>
        <w:rPr>
          <w:b/>
          <w:bCs/>
        </w:rPr>
        <w:tab/>
      </w:r>
      <w:r w:rsidRPr="00EF4326">
        <w:rPr>
          <w:b/>
          <w:bCs/>
        </w:rPr>
        <w:t>Презентация – представление  и защита домашнего задания.</w:t>
      </w:r>
    </w:p>
    <w:p w:rsidR="00E77732" w:rsidRPr="00EF4326" w:rsidRDefault="00E77732" w:rsidP="00E77732">
      <w:pPr>
        <w:jc w:val="both"/>
        <w:rPr>
          <w:lang w:eastAsia="en-US"/>
        </w:rPr>
      </w:pPr>
      <w:r>
        <w:rPr>
          <w:b/>
          <w:bCs/>
        </w:rPr>
        <w:tab/>
      </w:r>
      <w:r w:rsidRPr="00EF4326">
        <w:rPr>
          <w:b/>
          <w:bCs/>
        </w:rPr>
        <w:t xml:space="preserve">Дискуссии </w:t>
      </w:r>
      <w:r>
        <w:rPr>
          <w:b/>
          <w:bCs/>
        </w:rPr>
        <w:t xml:space="preserve">- </w:t>
      </w:r>
      <w:r w:rsidRPr="00EF4326">
        <w:t xml:space="preserve">обсуждение, исследование, сопоставление информации, идей, мнений. </w:t>
      </w:r>
      <w:r w:rsidRPr="00EF4326">
        <w:rPr>
          <w:lang w:eastAsia="en-US"/>
        </w:rPr>
        <w:t>Дискуссия может проводиться как самостоятельное методическое мероприятие или являться элементом других методов активного обучения</w:t>
      </w:r>
      <w:r>
        <w:rPr>
          <w:lang w:eastAsia="en-US"/>
        </w:rPr>
        <w:t>.</w:t>
      </w:r>
    </w:p>
    <w:p w:rsidR="00E77732" w:rsidRPr="00EF4326" w:rsidRDefault="00E77732" w:rsidP="00E77732">
      <w:pPr>
        <w:jc w:val="both"/>
      </w:pPr>
      <w:r w:rsidRPr="00EF4326">
        <w:rPr>
          <w:b/>
          <w:bCs/>
        </w:rPr>
        <w:tab/>
        <w:t>Анализ</w:t>
      </w:r>
      <w:r w:rsidRPr="00EF4326">
        <w:t xml:space="preserve"> – это анализ сильных и слабых сторон научной проблемы или концепции.</w:t>
      </w:r>
    </w:p>
    <w:p w:rsidR="00E77732" w:rsidRPr="00EF4326" w:rsidRDefault="00E77732" w:rsidP="00E77732">
      <w:pPr>
        <w:jc w:val="both"/>
      </w:pPr>
      <w:r w:rsidRPr="00EF4326">
        <w:rPr>
          <w:b/>
          <w:bCs/>
        </w:rPr>
        <w:tab/>
      </w:r>
      <w:r w:rsidRPr="00EF4326">
        <w:rPr>
          <w:rStyle w:val="a5"/>
          <w:b/>
          <w:bCs/>
          <w:i w:val="0"/>
        </w:rPr>
        <w:t>Круглый стол по данной научной проблеме</w:t>
      </w:r>
      <w:r w:rsidRPr="00EF4326"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E77732" w:rsidRDefault="00E77732" w:rsidP="00E77732">
      <w:pPr>
        <w:jc w:val="both"/>
      </w:pPr>
      <w:r w:rsidRPr="00EF4326">
        <w:rPr>
          <w:b/>
          <w:bCs/>
        </w:rPr>
        <w:tab/>
      </w:r>
      <w:r w:rsidRPr="00302665">
        <w:rPr>
          <w:b/>
          <w:bCs/>
        </w:rPr>
        <w:t>Метод проектов</w:t>
      </w:r>
      <w:r>
        <w:rPr>
          <w:b/>
          <w:bCs/>
        </w:rPr>
        <w:t xml:space="preserve"> – зашита </w:t>
      </w:r>
      <w:proofErr w:type="spellStart"/>
      <w:r>
        <w:rPr>
          <w:b/>
          <w:bCs/>
        </w:rPr>
        <w:t>проекта</w:t>
      </w:r>
      <w:proofErr w:type="gramStart"/>
      <w:r>
        <w:rPr>
          <w:b/>
          <w:bCs/>
        </w:rPr>
        <w:t>.</w:t>
      </w:r>
      <w:r w:rsidRPr="00302665">
        <w:t>М</w:t>
      </w:r>
      <w:proofErr w:type="gramEnd"/>
      <w:r w:rsidRPr="00302665">
        <w:t>.п</w:t>
      </w:r>
      <w:proofErr w:type="spellEnd"/>
      <w:r w:rsidRPr="00302665">
        <w:t>. 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</w:t>
      </w:r>
      <w:r>
        <w:t xml:space="preserve">. Составление структуры редакции, мониторинг печатных изданий, сравнительный анализ </w:t>
      </w:r>
      <w:r>
        <w:rPr>
          <w:lang w:val="en-US"/>
        </w:rPr>
        <w:t>PR</w:t>
      </w:r>
      <w:r>
        <w:rPr>
          <w:lang w:val="kk-KZ"/>
        </w:rPr>
        <w:t xml:space="preserve"> и рекламных статей.</w:t>
      </w:r>
      <w:r w:rsidRPr="00EF4326">
        <w:t xml:space="preserve">Разработка номера газеты, выпуск </w:t>
      </w:r>
      <w:r w:rsidRPr="00EF4326">
        <w:rPr>
          <w:b/>
        </w:rPr>
        <w:t>сайта и т.д.</w:t>
      </w:r>
    </w:p>
    <w:p w:rsidR="00E77732" w:rsidRPr="007217C0" w:rsidRDefault="00E77732" w:rsidP="00E77732">
      <w:pPr>
        <w:jc w:val="both"/>
      </w:pPr>
      <w:r>
        <w:tab/>
      </w:r>
      <w:r w:rsidRPr="00302665">
        <w:rPr>
          <w:b/>
          <w:bCs/>
        </w:rPr>
        <w:t>SWOT – анализ</w:t>
      </w:r>
      <w:r w:rsidRPr="00302665">
        <w:t xml:space="preserve"> – это анализ сильных и слабых сторон</w:t>
      </w:r>
      <w:r>
        <w:t xml:space="preserve"> научной проблемы или концепции.</w:t>
      </w:r>
    </w:p>
    <w:p w:rsidR="00E77732" w:rsidRDefault="00E77732" w:rsidP="00E77732"/>
    <w:p w:rsidR="00E77732" w:rsidRDefault="00E77732" w:rsidP="00E77732"/>
    <w:p w:rsidR="00E77732" w:rsidRDefault="00E77732" w:rsidP="00E77732">
      <w:bookmarkStart w:id="0" w:name="_GoBack"/>
      <w:bookmarkEnd w:id="0"/>
    </w:p>
    <w:sectPr w:rsidR="00E77732" w:rsidSect="002F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09F"/>
    <w:rsid w:val="00053F90"/>
    <w:rsid w:val="0019758F"/>
    <w:rsid w:val="001B060A"/>
    <w:rsid w:val="00205E81"/>
    <w:rsid w:val="0023409F"/>
    <w:rsid w:val="002F0964"/>
    <w:rsid w:val="00AD62E7"/>
    <w:rsid w:val="00C31DAA"/>
    <w:rsid w:val="00DC792A"/>
    <w:rsid w:val="00E7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7732"/>
    <w:pPr>
      <w:spacing w:line="288" w:lineRule="auto"/>
    </w:pPr>
    <w:rPr>
      <w:rFonts w:ascii="Verdana" w:hAnsi="Verdana"/>
      <w:sz w:val="20"/>
      <w:szCs w:val="20"/>
    </w:rPr>
  </w:style>
  <w:style w:type="character" w:styleId="a4">
    <w:name w:val="footnote reference"/>
    <w:semiHidden/>
    <w:rsid w:val="00E77732"/>
    <w:rPr>
      <w:vertAlign w:val="superscript"/>
    </w:rPr>
  </w:style>
  <w:style w:type="character" w:styleId="a5">
    <w:name w:val="Emphasis"/>
    <w:qFormat/>
    <w:rsid w:val="00E777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7732"/>
    <w:pPr>
      <w:spacing w:line="288" w:lineRule="auto"/>
    </w:pPr>
    <w:rPr>
      <w:rFonts w:ascii="Verdana" w:hAnsi="Verdana"/>
      <w:sz w:val="20"/>
      <w:szCs w:val="20"/>
    </w:rPr>
  </w:style>
  <w:style w:type="character" w:styleId="a4">
    <w:name w:val="footnote reference"/>
    <w:semiHidden/>
    <w:rsid w:val="00E77732"/>
    <w:rPr>
      <w:vertAlign w:val="superscript"/>
    </w:rPr>
  </w:style>
  <w:style w:type="character" w:styleId="a5">
    <w:name w:val="Emphasis"/>
    <w:qFormat/>
    <w:rsid w:val="00E777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Абая</cp:lastModifiedBy>
  <cp:revision>2</cp:revision>
  <dcterms:created xsi:type="dcterms:W3CDTF">2015-01-07T10:21:00Z</dcterms:created>
  <dcterms:modified xsi:type="dcterms:W3CDTF">2015-01-07T10:21:00Z</dcterms:modified>
</cp:coreProperties>
</file>